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694E7">
      <w:pPr>
        <w:pStyle w:val="2"/>
        <w:widowControl/>
        <w:spacing w:beforeAutospacing="0" w:afterAutospacing="0" w:line="26" w:lineRule="atLeast"/>
        <w:jc w:val="center"/>
        <w:rPr>
          <w:rFonts w:hint="default" w:cs="宋体"/>
          <w:kern w:val="0"/>
          <w:sz w:val="32"/>
          <w:szCs w:val="32"/>
        </w:rPr>
      </w:pPr>
      <w:bookmarkStart w:id="0" w:name="_GoBack"/>
      <w:r>
        <w:rPr>
          <w:rFonts w:hint="eastAsia" w:cs="宋体"/>
          <w:kern w:val="0"/>
          <w:sz w:val="32"/>
          <w:szCs w:val="32"/>
        </w:rPr>
        <w:t>阜阳鑫能机电工程有限公司2025年第二批停车场分体道闸成套设备采购</w:t>
      </w:r>
      <w:r>
        <w:rPr>
          <w:rFonts w:cs="宋体"/>
          <w:kern w:val="0"/>
          <w:sz w:val="32"/>
          <w:szCs w:val="32"/>
        </w:rPr>
        <w:t>中标结果公告</w:t>
      </w:r>
    </w:p>
    <w:bookmarkEnd w:id="0"/>
    <w:p w14:paraId="7EE3C38A">
      <w:pPr>
        <w:pStyle w:val="2"/>
        <w:widowControl/>
        <w:spacing w:beforeAutospacing="0" w:afterAutospacing="0" w:line="26" w:lineRule="atLeast"/>
        <w:ind w:left="2456" w:leftChars="266" w:hanging="1897" w:hangingChars="700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7"/>
          <w:szCs w:val="27"/>
        </w:rPr>
        <w:t>一、项目名称：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阜阳鑫能机电工程有限公司2025年第二批停车场分体道闸成套设备采购</w:t>
      </w:r>
    </w:p>
    <w:p w14:paraId="66A1EA1F">
      <w:pPr>
        <w:pStyle w:val="8"/>
        <w:widowControl/>
        <w:spacing w:beforeAutospacing="0" w:afterAutospacing="0" w:line="270" w:lineRule="atLeast"/>
        <w:ind w:firstLine="555"/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7"/>
          <w:szCs w:val="27"/>
        </w:rPr>
        <w:t>二、中标（成交）信息</w:t>
      </w:r>
    </w:p>
    <w:p w14:paraId="28FC1A77">
      <w:pPr>
        <w:pStyle w:val="8"/>
        <w:widowControl/>
        <w:spacing w:beforeAutospacing="0" w:afterAutospacing="0" w:line="270" w:lineRule="atLeast"/>
        <w:ind w:firstLine="55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中标人名称：安徽鸿徽信息科技有限公司</w:t>
      </w:r>
    </w:p>
    <w:p w14:paraId="3E4DF3E7">
      <w:pPr>
        <w:pStyle w:val="8"/>
        <w:widowControl/>
        <w:spacing w:beforeAutospacing="0" w:afterAutospacing="0" w:line="270" w:lineRule="atLeast"/>
        <w:ind w:firstLine="55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中标（成交）金额：165830元</w:t>
      </w:r>
    </w:p>
    <w:p w14:paraId="626C0A90">
      <w:pPr>
        <w:pStyle w:val="8"/>
        <w:widowControl/>
        <w:spacing w:beforeAutospacing="0" w:afterAutospacing="0" w:line="270" w:lineRule="atLeast"/>
        <w:ind w:firstLine="542" w:firstLineChars="200"/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7"/>
          <w:szCs w:val="27"/>
        </w:rPr>
        <w:t>三、公告期限</w:t>
      </w:r>
    </w:p>
    <w:p w14:paraId="0EC9A2A6">
      <w:pPr>
        <w:pStyle w:val="8"/>
        <w:widowControl/>
        <w:spacing w:beforeAutospacing="0" w:afterAutospacing="0" w:line="270" w:lineRule="atLeast"/>
        <w:ind w:firstLine="555"/>
      </w:pPr>
      <w:r>
        <w:rPr>
          <w:rFonts w:hint="eastAsia" w:ascii="仿宋" w:hAnsi="仿宋" w:eastAsia="仿宋" w:cs="仿宋"/>
          <w:sz w:val="27"/>
          <w:szCs w:val="27"/>
        </w:rPr>
        <w:t>自本公告发布之日起1个工作日。</w:t>
      </w:r>
    </w:p>
    <w:p w14:paraId="1FC0BA37">
      <w:pPr>
        <w:pStyle w:val="8"/>
        <w:widowControl/>
        <w:spacing w:beforeAutospacing="0" w:afterAutospacing="0" w:line="270" w:lineRule="atLeast"/>
        <w:ind w:firstLine="542" w:firstLineChars="200"/>
        <w:rPr>
          <w:rFonts w:ascii="仿宋" w:hAnsi="仿宋" w:eastAsia="仿宋" w:cs="仿宋"/>
          <w:b/>
          <w:bCs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z w:val="27"/>
          <w:szCs w:val="27"/>
        </w:rPr>
        <w:t>四、其他补充事宜</w:t>
      </w:r>
    </w:p>
    <w:p w14:paraId="67F1B463">
      <w:pPr>
        <w:pStyle w:val="8"/>
        <w:widowControl/>
        <w:spacing w:beforeAutospacing="0" w:afterAutospacing="0" w:line="560" w:lineRule="exact"/>
        <w:ind w:firstLine="55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1、阜阳市简单智能科技有限公司未在规定时间内递交投标文件，视为无效。</w:t>
      </w:r>
    </w:p>
    <w:p w14:paraId="333D70F9">
      <w:pPr>
        <w:pStyle w:val="8"/>
        <w:widowControl/>
        <w:spacing w:beforeAutospacing="0" w:afterAutospacing="0" w:line="560" w:lineRule="exact"/>
        <w:ind w:firstLine="555"/>
      </w:pPr>
      <w:r>
        <w:rPr>
          <w:rFonts w:hint="eastAsia" w:ascii="仿宋" w:hAnsi="仿宋" w:eastAsia="仿宋" w:cs="仿宋"/>
          <w:sz w:val="27"/>
          <w:szCs w:val="27"/>
        </w:rPr>
        <w:t>2、未中标的投标人得分：</w:t>
      </w:r>
    </w:p>
    <w:p w14:paraId="5250FEF8">
      <w:pPr>
        <w:pStyle w:val="8"/>
        <w:widowControl/>
        <w:spacing w:beforeAutospacing="0" w:afterAutospacing="0" w:line="270" w:lineRule="atLeast"/>
        <w:ind w:firstLine="55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阜阳市天工机电设备有限公司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17.00 </w:t>
      </w:r>
    </w:p>
    <w:p w14:paraId="02D30503">
      <w:pPr>
        <w:pStyle w:val="8"/>
        <w:widowControl/>
        <w:spacing w:beforeAutospacing="0" w:afterAutospacing="0" w:line="270" w:lineRule="atLeast"/>
        <w:ind w:firstLine="55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安徽业曙商贸有限公司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74.01 </w:t>
      </w:r>
    </w:p>
    <w:p w14:paraId="13BE6835">
      <w:pPr>
        <w:pStyle w:val="8"/>
        <w:widowControl/>
        <w:spacing w:beforeAutospacing="0" w:afterAutospacing="0" w:line="270" w:lineRule="atLeast"/>
        <w:ind w:firstLine="555"/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7"/>
          <w:szCs w:val="27"/>
        </w:rPr>
        <w:t>五、凡对本次公告内容提出询问，请按以下方式联系。</w:t>
      </w:r>
    </w:p>
    <w:p w14:paraId="54A7A632">
      <w:pPr>
        <w:pStyle w:val="8"/>
        <w:widowControl/>
        <w:spacing w:beforeAutospacing="0" w:afterAutospacing="0" w:line="270" w:lineRule="atLeast"/>
        <w:ind w:firstLine="555"/>
      </w:pPr>
      <w:r>
        <w:rPr>
          <w:rFonts w:hint="eastAsia" w:ascii="仿宋" w:hAnsi="仿宋" w:eastAsia="仿宋" w:cs="仿宋"/>
          <w:sz w:val="27"/>
          <w:szCs w:val="27"/>
        </w:rPr>
        <w:t>1.招标人信息</w:t>
      </w:r>
    </w:p>
    <w:p w14:paraId="03006E28">
      <w:pPr>
        <w:pStyle w:val="8"/>
        <w:widowControl/>
        <w:spacing w:beforeAutospacing="0" w:afterAutospacing="0" w:line="270" w:lineRule="atLeast"/>
        <w:ind w:firstLine="555"/>
      </w:pPr>
      <w:r>
        <w:rPr>
          <w:rFonts w:hint="eastAsia" w:ascii="仿宋" w:hAnsi="仿宋" w:eastAsia="仿宋" w:cs="仿宋"/>
          <w:sz w:val="27"/>
          <w:szCs w:val="27"/>
        </w:rPr>
        <w:t>名</w:t>
      </w:r>
      <w:r>
        <w:rPr>
          <w:rFonts w:hint="eastAsia" w:ascii="仿宋" w:hAnsi="仿宋" w:eastAsia="仿宋" w:cs="仿宋"/>
          <w:sz w:val="28"/>
          <w:szCs w:val="28"/>
        </w:rPr>
        <w:t>    </w:t>
      </w:r>
      <w:r>
        <w:rPr>
          <w:rFonts w:hint="eastAsia" w:ascii="仿宋" w:hAnsi="仿宋" w:eastAsia="仿宋" w:cs="仿宋"/>
          <w:sz w:val="27"/>
          <w:szCs w:val="27"/>
        </w:rPr>
        <w:t>称：阜阳鑫能机电工程有限公司</w:t>
      </w:r>
    </w:p>
    <w:p w14:paraId="49C4FAE4">
      <w:pPr>
        <w:pStyle w:val="8"/>
        <w:widowControl/>
        <w:spacing w:beforeAutospacing="0" w:afterAutospacing="0" w:line="270" w:lineRule="atLeast"/>
        <w:ind w:firstLine="555"/>
      </w:pPr>
      <w:r>
        <w:rPr>
          <w:rFonts w:hint="eastAsia" w:ascii="仿宋" w:hAnsi="仿宋" w:eastAsia="仿宋" w:cs="仿宋"/>
          <w:sz w:val="27"/>
          <w:szCs w:val="27"/>
        </w:rPr>
        <w:t>地</w:t>
      </w:r>
      <w:r>
        <w:rPr>
          <w:rFonts w:hint="eastAsia" w:ascii="仿宋" w:hAnsi="仿宋" w:eastAsia="仿宋" w:cs="仿宋"/>
          <w:sz w:val="28"/>
          <w:szCs w:val="28"/>
        </w:rPr>
        <w:t>    </w:t>
      </w:r>
      <w:r>
        <w:rPr>
          <w:rFonts w:hint="eastAsia" w:ascii="仿宋" w:hAnsi="仿宋" w:eastAsia="仿宋" w:cs="仿宋"/>
          <w:sz w:val="27"/>
          <w:szCs w:val="27"/>
        </w:rPr>
        <w:t>址：阜阳市颍州区淮河路</w:t>
      </w:r>
      <w:r>
        <w:rPr>
          <w:rFonts w:hint="eastAsia" w:ascii="仿宋" w:hAnsi="仿宋" w:eastAsia="仿宋" w:cs="仿宋"/>
          <w:sz w:val="28"/>
          <w:szCs w:val="28"/>
        </w:rPr>
        <w:t>2000号</w:t>
      </w:r>
    </w:p>
    <w:p w14:paraId="4AD34195">
      <w:pPr>
        <w:pStyle w:val="8"/>
        <w:widowControl/>
        <w:spacing w:beforeAutospacing="0" w:afterAutospacing="0" w:line="270" w:lineRule="atLeast"/>
        <w:ind w:firstLine="555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7"/>
          <w:szCs w:val="27"/>
        </w:rPr>
        <w:t>方工15555677710</w:t>
      </w:r>
    </w:p>
    <w:p w14:paraId="5A46707D">
      <w:pPr>
        <w:pStyle w:val="8"/>
        <w:widowControl/>
        <w:spacing w:beforeAutospacing="0" w:afterAutospacing="0" w:line="270" w:lineRule="atLeast"/>
        <w:ind w:firstLine="555"/>
        <w:jc w:val="right"/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OGVmZTgzYjA2Y2M4NDU2NmE5OTUyNzIyNDI2NTkifQ=="/>
  </w:docVars>
  <w:rsids>
    <w:rsidRoot w:val="04F530CB"/>
    <w:rsid w:val="001A539B"/>
    <w:rsid w:val="0068305A"/>
    <w:rsid w:val="007F7508"/>
    <w:rsid w:val="009C19AA"/>
    <w:rsid w:val="00A51BD2"/>
    <w:rsid w:val="00DB53CA"/>
    <w:rsid w:val="00E94282"/>
    <w:rsid w:val="04F530CB"/>
    <w:rsid w:val="13FE54E1"/>
    <w:rsid w:val="34705C06"/>
    <w:rsid w:val="5F977B54"/>
    <w:rsid w:val="7050158F"/>
    <w:rsid w:val="74BA2495"/>
    <w:rsid w:val="759254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ind w:firstLine="540"/>
    </w:pPr>
    <w:rPr>
      <w:rFonts w:eastAsia="仿宋_GB2312"/>
      <w:sz w:val="28"/>
    </w:rPr>
  </w:style>
  <w:style w:type="paragraph" w:styleId="5">
    <w:name w:val="envelope return"/>
    <w:basedOn w:val="1"/>
    <w:qFormat/>
    <w:uiPriority w:val="0"/>
    <w:pPr>
      <w:widowControl/>
    </w:pPr>
    <w:rPr>
      <w:kern w:val="0"/>
      <w:sz w:val="22"/>
      <w:szCs w:val="20"/>
      <w:lang w:val="en-GB" w:eastAsia="en-US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customStyle="1" w:styleId="12">
    <w:name w:val="页眉 Char"/>
    <w:basedOn w:val="11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349</Characters>
  <Lines>3</Lines>
  <Paragraphs>1</Paragraphs>
  <TotalTime>0</TotalTime>
  <ScaleCrop>false</ScaleCrop>
  <LinksUpToDate>false</LinksUpToDate>
  <CharactersWithSpaces>357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2024-05-24T07:45:00Z</dcterms:created>
  <dc:creator></dc:creator>
  <cp:lastModifiedBy>撒丁岛的渔民</cp:lastModifiedBy>
  <dcterms:modified xsi:type="dcterms:W3CDTF">2025-03-04T12:05:16Z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EAA5EB83ED4B4A5CBFB3E6D22F3CD848_13</vt:lpwstr>
  </property>
  <property fmtid="{D5CDD505-2E9C-101B-9397-08002B2CF9AE}" pid="4" name="KSOTemplateDocerSaveRecord">
    <vt:lpwstr>eyJoZGlkIjoiZTBhOGVmZTgzYjA2Y2M4NDU2NmE5OTUyNzIyNDI2NTkiLCJ1c2VySWQiOiIyNTEyNjk4MTUifQ==</vt:lpwstr>
  </property>
</Properties>
</file>